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A4" w:rsidRPr="00942EF7" w:rsidRDefault="00AB1FA4" w:rsidP="00AB1FA4">
      <w:pPr>
        <w:bidi/>
        <w:spacing w:line="360" w:lineRule="auto"/>
        <w:rPr>
          <w:rFonts w:ascii="TraditionalArabic,Bold" w:cs="TraditionalArabic,Bold"/>
          <w:b/>
          <w:bCs/>
          <w:sz w:val="32"/>
          <w:szCs w:val="32"/>
          <w:u w:val="single"/>
          <w:rtl/>
        </w:rPr>
      </w:pPr>
      <w:r w:rsidRPr="00942EF7">
        <w:rPr>
          <w:rFonts w:ascii="TraditionalArabic,Bold" w:cs="TraditionalArabic,Bold" w:hint="cs"/>
          <w:b/>
          <w:bCs/>
          <w:sz w:val="32"/>
          <w:szCs w:val="32"/>
          <w:u w:val="single"/>
          <w:rtl/>
        </w:rPr>
        <w:t>اسم</w:t>
      </w:r>
      <w:r w:rsidRPr="00942EF7">
        <w:rPr>
          <w:rFonts w:ascii="TraditionalArabic,Bold" w:cs="TraditionalArabic,Bold"/>
          <w:b/>
          <w:bCs/>
          <w:sz w:val="32"/>
          <w:szCs w:val="32"/>
          <w:u w:val="single"/>
        </w:rPr>
        <w:t xml:space="preserve"> </w:t>
      </w:r>
      <w:r w:rsidRPr="00942EF7">
        <w:rPr>
          <w:rFonts w:ascii="TraditionalArabic,Bold" w:cs="TraditionalArabic,Bold" w:hint="cs"/>
          <w:b/>
          <w:bCs/>
          <w:sz w:val="32"/>
          <w:szCs w:val="32"/>
          <w:u w:val="single"/>
          <w:rtl/>
        </w:rPr>
        <w:t>المقرر</w:t>
      </w:r>
      <w:r w:rsidRPr="00942EF7">
        <w:rPr>
          <w:rFonts w:ascii="TraditionalArabic,Bold" w:cs="TraditionalArabic,Bold"/>
          <w:b/>
          <w:bCs/>
          <w:sz w:val="32"/>
          <w:szCs w:val="32"/>
          <w:u w:val="single"/>
        </w:rPr>
        <w:t xml:space="preserve">: </w:t>
      </w:r>
      <w:r w:rsidRPr="00942EF7">
        <w:rPr>
          <w:rFonts w:ascii="TraditionalArabic,Bold" w:cs="TraditionalArabic,Bold" w:hint="cs"/>
          <w:b/>
          <w:bCs/>
          <w:sz w:val="32"/>
          <w:szCs w:val="32"/>
          <w:u w:val="single"/>
          <w:rtl/>
        </w:rPr>
        <w:t xml:space="preserve"> فيزياء </w:t>
      </w:r>
      <w:r w:rsidRPr="00942EF7">
        <w:rPr>
          <w:rFonts w:ascii="TraditionalArabic,Bold" w:cs="TraditionalArabic,Bold"/>
          <w:b/>
          <w:bCs/>
          <w:sz w:val="32"/>
          <w:szCs w:val="32"/>
          <w:u w:val="single"/>
        </w:rPr>
        <w:t xml:space="preserve"> </w:t>
      </w:r>
      <w:r w:rsidRPr="00942EF7">
        <w:rPr>
          <w:rFonts w:ascii="TraditionalArabic,Bold" w:cs="TraditionalArabic,Bold" w:hint="cs"/>
          <w:b/>
          <w:bCs/>
          <w:sz w:val="32"/>
          <w:szCs w:val="32"/>
          <w:u w:val="single"/>
          <w:rtl/>
        </w:rPr>
        <w:t>الكم 1</w:t>
      </w:r>
      <w:r>
        <w:rPr>
          <w:rFonts w:ascii="TraditionalArabic,Bold" w:cs="TraditionalArabic,Bold" w:hint="cs"/>
          <w:b/>
          <w:bCs/>
          <w:sz w:val="32"/>
          <w:szCs w:val="32"/>
          <w:u w:val="single"/>
          <w:rtl/>
        </w:rPr>
        <w:t>:</w:t>
      </w:r>
      <w:r w:rsidRPr="00942EF7">
        <w:rPr>
          <w:rFonts w:ascii="TraditionalArabic,Bold" w:cs="TraditionalArabic,Bol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raditionalArabic,Bold" w:cs="TraditionalArabic,Bold" w:hint="cs"/>
          <w:b/>
          <w:bCs/>
          <w:sz w:val="32"/>
          <w:szCs w:val="32"/>
          <w:u w:val="single"/>
          <w:rtl/>
        </w:rPr>
        <w:t>(3 ساعات)</w:t>
      </w:r>
    </w:p>
    <w:p w:rsidR="00AB1FA4" w:rsidRPr="004D597F" w:rsidRDefault="00AB1FA4" w:rsidP="00AB1FA4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597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وصف</w:t>
      </w:r>
      <w:r w:rsidRPr="004D59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D597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محتوى</w:t>
      </w:r>
      <w:r w:rsidRPr="004D59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D597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المقرر</w:t>
      </w:r>
      <w:r w:rsidRPr="004D59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D597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مراجعة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بعض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التجارب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الأساسية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الفيزياء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الحديثة،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حدود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الفيزياء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الكلاسيكية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الحاجة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إلى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ميكانيكا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الكم،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الحزم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الموجية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مبدأ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اللاتحديد،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معادلة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شرودنجر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للجسيم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الحر،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علاقة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الإستمرارية،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تمثيل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المتغيرات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الديناميكية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وحساب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القيم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المتوقعة،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معادلة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شرودنجر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لجسيم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تحت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تأثير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جهد 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بعد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واحد،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تمثيل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المتغيرات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الديناميكية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وحساب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القيم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المتوقعة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فضاء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كمية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الحركة،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العلاقات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الإبدالية،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المؤثرات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الهيرمي</w:t>
      </w:r>
      <w:r w:rsidRPr="00AB1FA4"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ية،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المؤثرات الخطية،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العلاقات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المتعامدة،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معادلة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شرودنجر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ثلاث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أبعاد،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الفرضيات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الأساسية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ميكانيكا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الكم،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جسيم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بئر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لا</w:t>
      </w:r>
      <w:r w:rsidRPr="00AB1FA4">
        <w:rPr>
          <w:rFonts w:ascii="Times New Roman" w:hAnsi="Times New Roman" w:cs="Times New Roman" w:hint="cs"/>
          <w:b/>
          <w:bCs/>
          <w:sz w:val="28"/>
          <w:szCs w:val="28"/>
          <w:rtl/>
        </w:rPr>
        <w:t>نهائى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التماثل،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ثوابت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الحركة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وقوانين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الحفظ،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الدوال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المميزة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لكمية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الحركة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الجسيم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الحر،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الجهود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بعد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واحد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جهد العتبة،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جهد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البئر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المتناهي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عند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حالتي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التشتت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الإرتباط،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حاجز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الجهد،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جهد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دالة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دلتا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عند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حالتي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التشتت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الإرتباط</w:t>
      </w:r>
      <w:r w:rsidRPr="00AB1F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الحركة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التوافقية البسيطة،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المعادلة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المميزة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للحركة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التوافقية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البسيطة،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تمثيل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المتغيرات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الديناميكية</w:t>
      </w:r>
      <w:r w:rsidRPr="00AB1FA4">
        <w:rPr>
          <w:rFonts w:ascii="Times New Roman" w:hAnsi="Times New Roman" w:cs="Times New Roman" w:hint="cs"/>
          <w:b/>
          <w:bCs/>
          <w:sz w:val="28"/>
          <w:szCs w:val="28"/>
          <w:rtl/>
        </w:rPr>
        <w:t>)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معادلة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شرودنجر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ثلاث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أبعاد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نظام المحاور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الكارتيزية،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معادلة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شرودنجر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ثلاث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أبعاد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نظام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المحاور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الإنحنائية،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العزم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الزاوي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و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دواله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المميزة،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جمع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العزوم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الزاوية،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الجهود</w:t>
      </w:r>
      <w:r w:rsidRPr="00A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A4">
        <w:rPr>
          <w:rFonts w:ascii="Times New Roman" w:hAnsi="Times New Roman" w:cs="Times New Roman"/>
          <w:b/>
          <w:bCs/>
          <w:sz w:val="28"/>
          <w:szCs w:val="28"/>
          <w:rtl/>
        </w:rPr>
        <w:t>المركزية</w:t>
      </w:r>
      <w:r w:rsidRPr="00AB1F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، </w:t>
      </w:r>
    </w:p>
    <w:p w:rsidR="00AB1FA4" w:rsidRPr="00AB1FA4" w:rsidRDefault="00AB1FA4" w:rsidP="00AB1FA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B1FA4">
        <w:rPr>
          <w:rFonts w:ascii="Times New Roman" w:hAnsi="Times New Roman" w:cs="Times New Roman" w:hint="cs"/>
          <w:b/>
          <w:bCs/>
          <w:sz w:val="28"/>
          <w:szCs w:val="28"/>
          <w:rtl/>
        </w:rPr>
        <w:t>ذرة الهيدروجين.</w:t>
      </w:r>
    </w:p>
    <w:p w:rsidR="00B36CAA" w:rsidRDefault="00B36CAA" w:rsidP="00AB1FA4">
      <w:pPr>
        <w:bidi/>
      </w:pPr>
    </w:p>
    <w:sectPr w:rsidR="00B3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79B6"/>
    <w:multiLevelType w:val="hybridMultilevel"/>
    <w:tmpl w:val="F7AAB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A4"/>
    <w:rsid w:val="00AB1FA4"/>
    <w:rsid w:val="00B3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DC50"/>
  <w15:chartTrackingRefBased/>
  <w15:docId w15:val="{668C1A51-F48A-48F1-8804-6A93C86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1</cp:revision>
  <dcterms:created xsi:type="dcterms:W3CDTF">2018-09-26T20:43:00Z</dcterms:created>
  <dcterms:modified xsi:type="dcterms:W3CDTF">2018-09-26T20:46:00Z</dcterms:modified>
</cp:coreProperties>
</file>